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126" w:type="dxa"/>
        <w:tblLayout w:type="fixed"/>
        <w:tblLook w:val="04A0" w:firstRow="1" w:lastRow="0" w:firstColumn="1" w:lastColumn="0" w:noHBand="0" w:noVBand="1"/>
      </w:tblPr>
      <w:tblGrid>
        <w:gridCol w:w="7880"/>
        <w:gridCol w:w="8246"/>
      </w:tblGrid>
      <w:tr w:rsidR="00492BD9" w:rsidTr="0004377B">
        <w:trPr>
          <w:trHeight w:val="11040"/>
        </w:trPr>
        <w:tc>
          <w:tcPr>
            <w:tcW w:w="7880" w:type="dxa"/>
          </w:tcPr>
          <w:p w:rsidR="00A759DD" w:rsidRPr="00351E15" w:rsidRDefault="00BC1F96" w:rsidP="00BC1F96">
            <w:pPr>
              <w:pStyle w:val="a6"/>
              <w:jc w:val="center"/>
              <w:rPr>
                <w:rFonts w:ascii="Times New Roman" w:hAnsi="Times New Roman"/>
                <w:sz w:val="18"/>
                <w:lang w:eastAsia="ru-RU"/>
              </w:rPr>
            </w:pPr>
            <w:r w:rsidRPr="00351E15">
              <w:rPr>
                <w:noProof/>
                <w:sz w:val="18"/>
                <w:lang w:eastAsia="ru-RU"/>
              </w:rPr>
              <w:drawing>
                <wp:anchor distT="0" distB="0" distL="114300" distR="114300" simplePos="0" relativeHeight="251664384" behindDoc="0" locked="0" layoutInCell="1" allowOverlap="1" wp14:anchorId="094ACB0D" wp14:editId="155C5D55">
                  <wp:simplePos x="0" y="0"/>
                  <wp:positionH relativeFrom="margin">
                    <wp:posOffset>106045</wp:posOffset>
                  </wp:positionH>
                  <wp:positionV relativeFrom="margin">
                    <wp:posOffset>149225</wp:posOffset>
                  </wp:positionV>
                  <wp:extent cx="586105" cy="688340"/>
                  <wp:effectExtent l="0" t="0" r="4445" b="0"/>
                  <wp:wrapSquare wrapText="bothSides"/>
                  <wp:docPr id="2" name="Рисунок 2" descr="Герб ГАПОУ СО ВТМ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АПОУ СО ВТМТ"/>
                          <pic:cNvPicPr>
                            <a:picLocks noChangeAspect="1" noChangeArrowheads="1"/>
                          </pic:cNvPicPr>
                        </pic:nvPicPr>
                        <pic:blipFill rotWithShape="1">
                          <a:blip r:embed="rId5">
                            <a:extLst>
                              <a:ext uri="{28A0092B-C50C-407E-A947-70E740481C1C}">
                                <a14:useLocalDpi xmlns:a14="http://schemas.microsoft.com/office/drawing/2010/main" val="0"/>
                              </a:ext>
                            </a:extLst>
                          </a:blip>
                          <a:srcRect b="19281"/>
                          <a:stretch/>
                        </pic:blipFill>
                        <pic:spPr bwMode="auto">
                          <a:xfrm>
                            <a:off x="0" y="0"/>
                            <a:ext cx="586105" cy="688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59DD" w:rsidRPr="00351E15">
              <w:rPr>
                <w:rFonts w:ascii="Times New Roman" w:hAnsi="Times New Roman"/>
                <w:sz w:val="18"/>
                <w:lang w:eastAsia="ru-RU"/>
              </w:rPr>
              <w:t>Министерство образования и молодежной политики</w:t>
            </w:r>
          </w:p>
          <w:p w:rsidR="00A759DD" w:rsidRPr="00351E15" w:rsidRDefault="00A759DD" w:rsidP="00BC1F96">
            <w:pPr>
              <w:pStyle w:val="a6"/>
              <w:jc w:val="center"/>
              <w:rPr>
                <w:rFonts w:ascii="Times New Roman" w:hAnsi="Times New Roman"/>
                <w:sz w:val="18"/>
                <w:lang w:eastAsia="ru-RU"/>
              </w:rPr>
            </w:pPr>
            <w:r w:rsidRPr="00351E15">
              <w:rPr>
                <w:rFonts w:ascii="Times New Roman" w:hAnsi="Times New Roman"/>
                <w:sz w:val="18"/>
                <w:lang w:eastAsia="ru-RU"/>
              </w:rPr>
              <w:t>Свердловской области</w:t>
            </w:r>
          </w:p>
          <w:p w:rsidR="00A759DD" w:rsidRPr="00351E15" w:rsidRDefault="00A759DD" w:rsidP="00BC1F96">
            <w:pPr>
              <w:pStyle w:val="a6"/>
              <w:jc w:val="center"/>
              <w:rPr>
                <w:rFonts w:ascii="Times New Roman" w:hAnsi="Times New Roman"/>
                <w:sz w:val="18"/>
                <w:lang w:eastAsia="ru-RU"/>
              </w:rPr>
            </w:pPr>
            <w:r w:rsidRPr="00351E15">
              <w:rPr>
                <w:rFonts w:ascii="Times New Roman" w:hAnsi="Times New Roman"/>
                <w:sz w:val="18"/>
                <w:lang w:eastAsia="ru-RU"/>
              </w:rPr>
              <w:t>государственное автономное профессиональное образовательное учреждение</w:t>
            </w:r>
          </w:p>
          <w:p w:rsidR="00A759DD" w:rsidRPr="00351E15" w:rsidRDefault="00A759DD" w:rsidP="00BC1F96">
            <w:pPr>
              <w:pStyle w:val="a6"/>
              <w:jc w:val="center"/>
              <w:rPr>
                <w:rFonts w:ascii="Times New Roman" w:hAnsi="Times New Roman"/>
                <w:sz w:val="18"/>
                <w:lang w:eastAsia="ru-RU"/>
              </w:rPr>
            </w:pPr>
            <w:r w:rsidRPr="00351E15">
              <w:rPr>
                <w:rFonts w:ascii="Times New Roman" w:hAnsi="Times New Roman"/>
                <w:sz w:val="18"/>
                <w:lang w:eastAsia="ru-RU"/>
              </w:rPr>
              <w:t>Свердловской области</w:t>
            </w:r>
          </w:p>
          <w:p w:rsidR="00A759DD" w:rsidRPr="00351E15" w:rsidRDefault="00A759DD" w:rsidP="00BC1F96">
            <w:pPr>
              <w:pStyle w:val="a6"/>
              <w:jc w:val="center"/>
              <w:rPr>
                <w:rFonts w:ascii="Times New Roman" w:hAnsi="Times New Roman"/>
                <w:sz w:val="18"/>
              </w:rPr>
            </w:pPr>
            <w:r w:rsidRPr="00351E15">
              <w:rPr>
                <w:rFonts w:ascii="Times New Roman" w:hAnsi="Times New Roman"/>
                <w:sz w:val="18"/>
              </w:rPr>
              <w:t>«</w:t>
            </w:r>
            <w:proofErr w:type="spellStart"/>
            <w:r w:rsidRPr="00351E15">
              <w:rPr>
                <w:rFonts w:ascii="Times New Roman" w:hAnsi="Times New Roman"/>
                <w:sz w:val="18"/>
              </w:rPr>
              <w:t>Верхнетуринский</w:t>
            </w:r>
            <w:proofErr w:type="spellEnd"/>
            <w:r w:rsidRPr="00351E15">
              <w:rPr>
                <w:rFonts w:ascii="Times New Roman" w:hAnsi="Times New Roman"/>
                <w:sz w:val="18"/>
              </w:rPr>
              <w:t xml:space="preserve"> механический техникум»</w:t>
            </w:r>
          </w:p>
          <w:p w:rsidR="00A759DD" w:rsidRPr="00492BD9" w:rsidRDefault="00A759DD" w:rsidP="00FD1D3C">
            <w:pPr>
              <w:jc w:val="center"/>
              <w:rPr>
                <w:rFonts w:ascii="Times New Roman" w:hAnsi="Times New Roman" w:cs="Times New Roman"/>
              </w:rPr>
            </w:pPr>
          </w:p>
          <w:p w:rsidR="00FD1D3C" w:rsidRPr="00492BD9" w:rsidRDefault="00FD1D3C" w:rsidP="00FD1D3C">
            <w:pPr>
              <w:jc w:val="center"/>
              <w:rPr>
                <w:rFonts w:ascii="Times New Roman" w:hAnsi="Times New Roman" w:cs="Times New Roman"/>
                <w:b/>
              </w:rPr>
            </w:pPr>
            <w:r w:rsidRPr="00492BD9">
              <w:rPr>
                <w:rFonts w:ascii="Times New Roman" w:hAnsi="Times New Roman" w:cs="Times New Roman"/>
                <w:b/>
              </w:rPr>
              <w:t>ПАМЯТКА ДЛЯ РОДИТЕЛЕЙ</w:t>
            </w:r>
          </w:p>
          <w:p w:rsidR="00A759DD" w:rsidRPr="00492BD9" w:rsidRDefault="00FD1D3C" w:rsidP="00191859">
            <w:pPr>
              <w:jc w:val="center"/>
              <w:rPr>
                <w:rFonts w:ascii="Times New Roman" w:hAnsi="Times New Roman" w:cs="Times New Roman"/>
                <w:b/>
              </w:rPr>
            </w:pPr>
            <w:r w:rsidRPr="00492BD9">
              <w:rPr>
                <w:rFonts w:ascii="Times New Roman" w:hAnsi="Times New Roman" w:cs="Times New Roman"/>
                <w:b/>
              </w:rPr>
              <w:t>ЗАКОН И НАРКОТИКИ</w:t>
            </w:r>
          </w:p>
          <w:p w:rsidR="00BC1F96" w:rsidRDefault="00BC1F96" w:rsidP="00BC1F96">
            <w:pPr>
              <w:jc w:val="center"/>
              <w:rPr>
                <w:rFonts w:ascii="Times New Roman" w:hAnsi="Times New Roman" w:cs="Times New Roman"/>
              </w:rPr>
            </w:pPr>
            <w:r w:rsidRPr="00492BD9">
              <w:rPr>
                <w:rFonts w:ascii="Times New Roman" w:hAnsi="Times New Roman" w:cs="Times New Roman"/>
              </w:rPr>
              <w:t>АДМИНИСТРАТИВНАЯ ОТВЕТСТВЕННОСТЬ</w:t>
            </w:r>
          </w:p>
          <w:p w:rsidR="00BC1F96" w:rsidRPr="00492BD9" w:rsidRDefault="00BC1F96" w:rsidP="00BC1F96">
            <w:pPr>
              <w:jc w:val="center"/>
              <w:rPr>
                <w:rFonts w:ascii="Times New Roman" w:hAnsi="Times New Roman" w:cs="Times New Roman"/>
              </w:rPr>
            </w:pPr>
          </w:p>
          <w:p w:rsidR="00BC1F96" w:rsidRPr="006005AE" w:rsidRDefault="00BC1F96" w:rsidP="00BC1F96">
            <w:pPr>
              <w:jc w:val="both"/>
              <w:rPr>
                <w:rFonts w:ascii="Times New Roman" w:hAnsi="Times New Roman" w:cs="Times New Roman"/>
              </w:rPr>
            </w:pPr>
            <w:r w:rsidRPr="006005AE">
              <w:rPr>
                <w:rFonts w:ascii="Times New Roman" w:hAnsi="Times New Roman" w:cs="Times New Roman"/>
                <w:b/>
                <w:bCs/>
              </w:rPr>
              <w:t>Ст.6.9 КоАП РФ</w:t>
            </w:r>
            <w:r w:rsidRPr="006005AE">
              <w:rPr>
                <w:rFonts w:ascii="Times New Roman" w:hAnsi="Times New Roman" w:cs="Times New Roman"/>
              </w:rPr>
              <w:t>. За потребление наркотиков без назначения  врача.</w:t>
            </w:r>
          </w:p>
          <w:p w:rsidR="00BC1F96" w:rsidRPr="006005AE" w:rsidRDefault="00BC1F96" w:rsidP="00BC1F96">
            <w:pPr>
              <w:jc w:val="both"/>
              <w:rPr>
                <w:rFonts w:ascii="Times New Roman" w:hAnsi="Times New Roman" w:cs="Times New Roman"/>
              </w:rPr>
            </w:pPr>
            <w:r w:rsidRPr="006005AE">
              <w:rPr>
                <w:rFonts w:ascii="Times New Roman" w:hAnsi="Times New Roman" w:cs="Times New Roman"/>
                <w:b/>
                <w:bCs/>
              </w:rPr>
              <w:t>Ст. 6.8 КоАП РФ</w:t>
            </w:r>
            <w:r w:rsidRPr="006005AE">
              <w:rPr>
                <w:rFonts w:ascii="Times New Roman" w:hAnsi="Times New Roman" w:cs="Times New Roman"/>
              </w:rPr>
              <w:t>. Незаконный оборот наркотических  средств, психотропных веществ или их аналогов.</w:t>
            </w:r>
          </w:p>
          <w:p w:rsidR="00BC1F96" w:rsidRPr="006005AE" w:rsidRDefault="00BC1F96" w:rsidP="00BC1F96">
            <w:pPr>
              <w:jc w:val="both"/>
              <w:rPr>
                <w:rFonts w:ascii="Times New Roman" w:hAnsi="Times New Roman" w:cs="Times New Roman"/>
              </w:rPr>
            </w:pPr>
            <w:r w:rsidRPr="006005AE">
              <w:rPr>
                <w:rFonts w:ascii="Times New Roman" w:hAnsi="Times New Roman" w:cs="Times New Roman"/>
                <w:b/>
                <w:bCs/>
              </w:rPr>
              <w:t>Ст. 6.10 КоАП РФ</w:t>
            </w:r>
            <w:r w:rsidRPr="006005AE">
              <w:rPr>
                <w:rFonts w:ascii="Times New Roman" w:hAnsi="Times New Roman" w:cs="Times New Roman"/>
              </w:rPr>
              <w:t xml:space="preserve">. Вовлечение несовершеннолетнего в  употребление алкогольной и спиртосодержащей продукции,  новых потенциально опасных </w:t>
            </w:r>
            <w:proofErr w:type="spellStart"/>
            <w:r w:rsidRPr="006005AE">
              <w:rPr>
                <w:rFonts w:ascii="Times New Roman" w:hAnsi="Times New Roman" w:cs="Times New Roman"/>
              </w:rPr>
              <w:t>психоактивных</w:t>
            </w:r>
            <w:proofErr w:type="spellEnd"/>
            <w:r w:rsidRPr="006005AE">
              <w:rPr>
                <w:rFonts w:ascii="Times New Roman" w:hAnsi="Times New Roman" w:cs="Times New Roman"/>
              </w:rPr>
              <w:t xml:space="preserve"> веществ или  одурманивающих веществ.</w:t>
            </w:r>
          </w:p>
          <w:p w:rsidR="00BC1F96" w:rsidRPr="006005AE" w:rsidRDefault="0004377B" w:rsidP="00BC1F96">
            <w:pPr>
              <w:spacing w:line="240" w:lineRule="atLeast"/>
              <w:jc w:val="both"/>
              <w:rPr>
                <w:rFonts w:ascii="Times New Roman" w:hAnsi="Times New Roman" w:cs="Times New Roman"/>
              </w:rPr>
            </w:pPr>
            <w:r>
              <w:rPr>
                <w:noProof/>
                <w:lang w:eastAsia="ru-RU"/>
              </w:rPr>
              <w:drawing>
                <wp:anchor distT="0" distB="0" distL="114300" distR="114300" simplePos="0" relativeHeight="251673600" behindDoc="0" locked="0" layoutInCell="1" allowOverlap="1" wp14:anchorId="137554C8" wp14:editId="17423A66">
                  <wp:simplePos x="0" y="0"/>
                  <wp:positionH relativeFrom="margin">
                    <wp:posOffset>3754755</wp:posOffset>
                  </wp:positionH>
                  <wp:positionV relativeFrom="margin">
                    <wp:posOffset>3937635</wp:posOffset>
                  </wp:positionV>
                  <wp:extent cx="1112520" cy="1112520"/>
                  <wp:effectExtent l="0" t="0" r="0" b="0"/>
                  <wp:wrapSquare wrapText="bothSides"/>
                  <wp:docPr id="7" name="Рисунок 7" descr="https://papik.pro/uploads/posts/2022-01/1642355432_16-papik-pro-p-klipart-narkotik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pik.pro/uploads/posts/2022-01/1642355432_16-papik-pro-p-klipart-narkotiki-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F96" w:rsidRPr="006005AE">
              <w:rPr>
                <w:rFonts w:ascii="Times New Roman" w:hAnsi="Times New Roman" w:cs="Times New Roman"/>
                <w:b/>
                <w:color w:val="000000"/>
                <w:shd w:val="clear" w:color="auto" w:fill="FFFFFF"/>
              </w:rPr>
              <w:t xml:space="preserve">Ст. 20.22 КоАП РФ. </w:t>
            </w:r>
            <w:proofErr w:type="gramStart"/>
            <w:r w:rsidR="00BC1F96" w:rsidRPr="006005AE">
              <w:rPr>
                <w:rFonts w:ascii="Times New Roman" w:hAnsi="Times New Roman" w:cs="Times New Roman"/>
                <w:color w:val="000000"/>
                <w:shd w:val="clear" w:color="auto" w:fill="FFFFFF"/>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BC1F96" w:rsidRPr="006005AE">
              <w:rPr>
                <w:rFonts w:ascii="Times New Roman" w:hAnsi="Times New Roman" w:cs="Times New Roman"/>
                <w:color w:val="000000"/>
                <w:shd w:val="clear" w:color="auto" w:fill="FFFFFF"/>
              </w:rPr>
              <w:t>психоактивных</w:t>
            </w:r>
            <w:proofErr w:type="spellEnd"/>
            <w:r w:rsidR="00BC1F96" w:rsidRPr="006005AE">
              <w:rPr>
                <w:rFonts w:ascii="Times New Roman" w:hAnsi="Times New Roman" w:cs="Times New Roman"/>
                <w:color w:val="000000"/>
                <w:shd w:val="clear" w:color="auto" w:fill="FFFFFF"/>
              </w:rPr>
              <w:t xml:space="preserve">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roofErr w:type="gramEnd"/>
          </w:p>
          <w:p w:rsidR="0004377B" w:rsidRPr="0004377B" w:rsidRDefault="00BC1F96" w:rsidP="00BC1F96">
            <w:pPr>
              <w:pStyle w:val="a4"/>
              <w:shd w:val="clear" w:color="auto" w:fill="FFFFFF"/>
              <w:spacing w:before="0" w:beforeAutospacing="0" w:after="0" w:afterAutospacing="0"/>
              <w:jc w:val="both"/>
              <w:rPr>
                <w:sz w:val="22"/>
                <w:shd w:val="clear" w:color="auto" w:fill="FFFFFF"/>
              </w:rPr>
            </w:pPr>
            <w:r w:rsidRPr="006005AE">
              <w:rPr>
                <w:rFonts w:ascii="Roboto" w:hAnsi="Roboto"/>
                <w:color w:val="333333"/>
                <w:sz w:val="22"/>
                <w:shd w:val="clear" w:color="auto" w:fill="FFFFFF"/>
              </w:rPr>
              <w:t> </w:t>
            </w:r>
            <w:r w:rsidRPr="006005AE">
              <w:rPr>
                <w:b/>
                <w:sz w:val="22"/>
                <w:shd w:val="clear" w:color="auto" w:fill="FFFFFF"/>
              </w:rPr>
              <w:t>Ст. 6.10 КоАП РФ.</w:t>
            </w:r>
            <w:r w:rsidRPr="006005AE">
              <w:rPr>
                <w:sz w:val="22"/>
                <w:shd w:val="clear" w:color="auto" w:fill="FFFFFF"/>
              </w:rPr>
              <w:t xml:space="preserve"> При вовлечении несовершеннолетнего в употребление алкогольной и спиртосодержащей продукции, новых потенциально опасных </w:t>
            </w:r>
            <w:proofErr w:type="spellStart"/>
            <w:r w:rsidRPr="006005AE">
              <w:rPr>
                <w:sz w:val="22"/>
                <w:shd w:val="clear" w:color="auto" w:fill="FFFFFF"/>
              </w:rPr>
              <w:t>психоактивных</w:t>
            </w:r>
            <w:proofErr w:type="spellEnd"/>
            <w:r w:rsidRPr="006005AE">
              <w:rPr>
                <w:sz w:val="22"/>
                <w:shd w:val="clear" w:color="auto" w:fill="FFFFFF"/>
              </w:rPr>
              <w:t xml:space="preserve"> вещ</w:t>
            </w:r>
            <w:r w:rsidR="0004377B">
              <w:rPr>
                <w:sz w:val="22"/>
                <w:shd w:val="clear" w:color="auto" w:fill="FFFFFF"/>
              </w:rPr>
              <w:t>еств или одурманивающих веществ.</w:t>
            </w:r>
          </w:p>
          <w:p w:rsidR="00FD1D3C" w:rsidRDefault="0004377B" w:rsidP="00BC1F96">
            <w:pPr>
              <w:pStyle w:val="a4"/>
              <w:shd w:val="clear" w:color="auto" w:fill="FFFFFF"/>
              <w:spacing w:before="0" w:beforeAutospacing="0" w:after="0" w:afterAutospacing="0"/>
              <w:jc w:val="both"/>
              <w:rPr>
                <w:sz w:val="22"/>
                <w:szCs w:val="22"/>
              </w:rPr>
            </w:pPr>
            <w:r>
              <w:rPr>
                <w:noProof/>
              </w:rPr>
              <w:drawing>
                <wp:anchor distT="0" distB="0" distL="114300" distR="114300" simplePos="0" relativeHeight="251674624" behindDoc="0" locked="0" layoutInCell="1" allowOverlap="1" wp14:anchorId="62C7284E" wp14:editId="0D621C98">
                  <wp:simplePos x="0" y="0"/>
                  <wp:positionH relativeFrom="margin">
                    <wp:posOffset>-49530</wp:posOffset>
                  </wp:positionH>
                  <wp:positionV relativeFrom="margin">
                    <wp:posOffset>2497455</wp:posOffset>
                  </wp:positionV>
                  <wp:extent cx="1285240" cy="899160"/>
                  <wp:effectExtent l="0" t="0" r="0" b="0"/>
                  <wp:wrapSquare wrapText="bothSides"/>
                  <wp:docPr id="8" name="Рисунок 8" descr="https://papik.pro/uploads/posts/2022-01/1642355459_60-papik-pro-p-klipart-narkotiki-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pik.pro/uploads/posts/2022-01/1642355459_60-papik-pro-p-klipart-narkotiki-63.jpg"/>
                          <pic:cNvPicPr>
                            <a:picLocks noChangeAspect="1" noChangeArrowheads="1"/>
                          </pic:cNvPicPr>
                        </pic:nvPicPr>
                        <pic:blipFill>
                          <a:blip r:embed="rId7" cstate="print">
                            <a:clrChange>
                              <a:clrFrom>
                                <a:srgbClr val="24324D"/>
                              </a:clrFrom>
                              <a:clrTo>
                                <a:srgbClr val="24324D">
                                  <a:alpha val="0"/>
                                </a:srgbClr>
                              </a:clrTo>
                            </a:clrChange>
                            <a:extLst>
                              <a:ext uri="{28A0092B-C50C-407E-A947-70E740481C1C}">
                                <a14:useLocalDpi xmlns:a14="http://schemas.microsoft.com/office/drawing/2010/main" val="0"/>
                              </a:ext>
                            </a:extLst>
                          </a:blip>
                          <a:srcRect/>
                          <a:stretch>
                            <a:fillRect/>
                          </a:stretch>
                        </pic:blipFill>
                        <pic:spPr bwMode="auto">
                          <a:xfrm>
                            <a:off x="0" y="0"/>
                            <a:ext cx="128524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F96" w:rsidRPr="006005AE">
              <w:rPr>
                <w:b/>
                <w:color w:val="000000"/>
                <w:sz w:val="22"/>
                <w:szCs w:val="22"/>
              </w:rPr>
              <w:t>Ст. 6.13 КоАП РФ</w:t>
            </w:r>
            <w:r w:rsidR="00BC1F96" w:rsidRPr="006005AE">
              <w:rPr>
                <w:color w:val="000000"/>
                <w:sz w:val="22"/>
                <w:szCs w:val="22"/>
              </w:rPr>
              <w:t xml:space="preserve">. </w:t>
            </w:r>
            <w:proofErr w:type="gramStart"/>
            <w:r w:rsidR="00BC1F96" w:rsidRPr="006005AE">
              <w:rPr>
                <w:color w:val="000000"/>
                <w:sz w:val="22"/>
                <w:szCs w:val="22"/>
              </w:rPr>
              <w:t xml:space="preserve">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w:t>
            </w:r>
            <w:proofErr w:type="spellStart"/>
            <w:r w:rsidR="00BC1F96" w:rsidRPr="006005AE">
              <w:rPr>
                <w:color w:val="000000"/>
                <w:sz w:val="22"/>
                <w:szCs w:val="22"/>
              </w:rPr>
              <w:t>прекурсоры</w:t>
            </w:r>
            <w:proofErr w:type="spellEnd"/>
            <w:r w:rsidR="00BC1F96" w:rsidRPr="006005AE">
              <w:rPr>
                <w:color w:val="000000"/>
                <w:sz w:val="22"/>
                <w:szCs w:val="22"/>
              </w:rPr>
              <w:t xml:space="preserve">, и их частей, содержащих наркотические средства или психотропные вещества либо их </w:t>
            </w:r>
            <w:proofErr w:type="spellStart"/>
            <w:r w:rsidR="00BC1F96" w:rsidRPr="006005AE">
              <w:rPr>
                <w:color w:val="000000"/>
                <w:sz w:val="22"/>
                <w:szCs w:val="22"/>
              </w:rPr>
              <w:t>прекурсоры</w:t>
            </w:r>
            <w:proofErr w:type="spellEnd"/>
            <w:r w:rsidR="00BC1F96" w:rsidRPr="006005AE">
              <w:rPr>
                <w:color w:val="000000"/>
                <w:sz w:val="22"/>
                <w:szCs w:val="22"/>
              </w:rPr>
              <w:t xml:space="preserve">, а также новых потенциально опасных </w:t>
            </w:r>
            <w:proofErr w:type="spellStart"/>
            <w:r w:rsidR="00BC1F96" w:rsidRPr="006005AE">
              <w:rPr>
                <w:color w:val="000000"/>
                <w:sz w:val="22"/>
                <w:szCs w:val="22"/>
              </w:rPr>
              <w:t>психоактивных</w:t>
            </w:r>
            <w:proofErr w:type="spellEnd"/>
            <w:r w:rsidR="00BC1F96" w:rsidRPr="006005AE">
              <w:rPr>
                <w:color w:val="000000"/>
                <w:sz w:val="22"/>
                <w:szCs w:val="22"/>
              </w:rPr>
              <w:t xml:space="preserve"> веществ - </w:t>
            </w:r>
            <w:r w:rsidR="00BC1F96" w:rsidRPr="006005AE">
              <w:rPr>
                <w:sz w:val="22"/>
                <w:szCs w:val="22"/>
              </w:rPr>
              <w:t>влечет наложение административного штрафа на граждан в размере от четырех тысяч до пяти тысяч рублей с конфискацией рекламной продукции и</w:t>
            </w:r>
            <w:proofErr w:type="gramEnd"/>
            <w:r w:rsidR="00BC1F96" w:rsidRPr="006005AE">
              <w:rPr>
                <w:sz w:val="22"/>
                <w:szCs w:val="22"/>
              </w:rPr>
              <w:t xml:space="preserve"> оборудования, использованного для ее изготовления.</w:t>
            </w:r>
          </w:p>
          <w:p w:rsidR="0004377B" w:rsidRPr="00BC1F96" w:rsidRDefault="0004377B" w:rsidP="00BC1F96">
            <w:pPr>
              <w:pStyle w:val="a4"/>
              <w:shd w:val="clear" w:color="auto" w:fill="FFFFFF"/>
              <w:spacing w:before="0" w:beforeAutospacing="0" w:after="0" w:afterAutospacing="0"/>
              <w:jc w:val="both"/>
              <w:rPr>
                <w:szCs w:val="22"/>
              </w:rPr>
            </w:pPr>
          </w:p>
        </w:tc>
        <w:tc>
          <w:tcPr>
            <w:tcW w:w="8246" w:type="dxa"/>
          </w:tcPr>
          <w:p w:rsidR="00BC1F96" w:rsidRDefault="00BC1F96" w:rsidP="00BC1F96">
            <w:pPr>
              <w:jc w:val="center"/>
              <w:rPr>
                <w:rFonts w:ascii="Times New Roman" w:hAnsi="Times New Roman" w:cs="Times New Roman"/>
              </w:rPr>
            </w:pPr>
          </w:p>
          <w:p w:rsidR="0004377B" w:rsidRPr="00492BD9" w:rsidRDefault="00BC1F96" w:rsidP="0004377B">
            <w:pPr>
              <w:jc w:val="center"/>
              <w:rPr>
                <w:rFonts w:ascii="Times New Roman" w:hAnsi="Times New Roman" w:cs="Times New Roman"/>
              </w:rPr>
            </w:pPr>
            <w:r w:rsidRPr="00492BD9">
              <w:rPr>
                <w:rFonts w:ascii="Times New Roman" w:hAnsi="Times New Roman" w:cs="Times New Roman"/>
              </w:rPr>
              <w:t xml:space="preserve">УГОЛОВНАЯ ОТВЕТСТВЕННОСТЬ </w:t>
            </w:r>
          </w:p>
          <w:p w:rsidR="00BC1F96" w:rsidRPr="0004377B" w:rsidRDefault="00D81829" w:rsidP="00BC1F96">
            <w:pPr>
              <w:jc w:val="both"/>
              <w:rPr>
                <w:color w:val="000000"/>
                <w:sz w:val="28"/>
                <w:szCs w:val="30"/>
                <w:shd w:val="clear" w:color="auto" w:fill="FFFFFF"/>
              </w:rPr>
            </w:pPr>
            <w:r w:rsidRPr="0004377B">
              <w:rPr>
                <w:rFonts w:ascii="Times New Roman" w:hAnsi="Times New Roman" w:cs="Times New Roman"/>
                <w:b/>
                <w:bCs/>
              </w:rPr>
              <w:t>Ст.228УКРФ.</w:t>
            </w:r>
            <w:r w:rsidRPr="0004377B">
              <w:rPr>
                <w:rFonts w:ascii="Times New Roman" w:hAnsi="Times New Roman" w:cs="Times New Roman"/>
                <w:color w:val="000000"/>
                <w:szCs w:val="30"/>
                <w:shd w:val="clear" w:color="auto" w:fill="FFFFFF"/>
              </w:rPr>
              <w:t xml:space="preserve"> </w:t>
            </w:r>
            <w:proofErr w:type="gramStart"/>
            <w:r w:rsidRPr="0004377B">
              <w:rPr>
                <w:rFonts w:ascii="Times New Roman" w:hAnsi="Times New Roman" w:cs="Times New Roman"/>
                <w:color w:val="000000"/>
                <w:szCs w:val="30"/>
                <w:shd w:val="clear" w:color="auto" w:fill="FFFFFF"/>
              </w:rPr>
              <w:t>Н</w:t>
            </w:r>
            <w:r w:rsidR="00BC1F96" w:rsidRPr="0004377B">
              <w:rPr>
                <w:rFonts w:ascii="Times New Roman" w:hAnsi="Times New Roman" w:cs="Times New Roman"/>
                <w:color w:val="000000"/>
                <w:szCs w:val="30"/>
                <w:shd w:val="clear" w:color="auto" w:fill="FFFFFF"/>
              </w:rPr>
              <w:t>езаконные </w:t>
            </w:r>
            <w:r w:rsidR="00BC1F96" w:rsidRPr="0004377B">
              <w:rPr>
                <w:rFonts w:ascii="Times New Roman" w:hAnsi="Times New Roman" w:cs="Times New Roman"/>
                <w:szCs w:val="30"/>
                <w:shd w:val="clear" w:color="auto" w:fill="FFFFFF"/>
              </w:rPr>
              <w:t>приобретение</w:t>
            </w:r>
            <w:r w:rsidR="00BC1F96" w:rsidRPr="0004377B">
              <w:rPr>
                <w:rFonts w:ascii="Times New Roman" w:hAnsi="Times New Roman" w:cs="Times New Roman"/>
                <w:color w:val="000000"/>
                <w:szCs w:val="30"/>
                <w:shd w:val="clear" w:color="auto" w:fill="FFFFFF"/>
              </w:rPr>
              <w:t>, </w:t>
            </w:r>
            <w:r w:rsidR="00BC1F96" w:rsidRPr="0004377B">
              <w:rPr>
                <w:rFonts w:ascii="Times New Roman" w:hAnsi="Times New Roman" w:cs="Times New Roman"/>
                <w:szCs w:val="30"/>
                <w:shd w:val="clear" w:color="auto" w:fill="FFFFFF"/>
              </w:rPr>
              <w:t>хранение</w:t>
            </w:r>
            <w:r w:rsidR="00BC1F96" w:rsidRPr="0004377B">
              <w:rPr>
                <w:rFonts w:ascii="Times New Roman" w:hAnsi="Times New Roman" w:cs="Times New Roman"/>
                <w:color w:val="000000"/>
                <w:szCs w:val="30"/>
                <w:shd w:val="clear" w:color="auto" w:fill="FFFFFF"/>
              </w:rPr>
              <w:t>, </w:t>
            </w:r>
            <w:r w:rsidR="00BC1F96" w:rsidRPr="0004377B">
              <w:rPr>
                <w:rFonts w:ascii="Times New Roman" w:hAnsi="Times New Roman" w:cs="Times New Roman"/>
                <w:szCs w:val="30"/>
                <w:shd w:val="clear" w:color="auto" w:fill="FFFFFF"/>
              </w:rPr>
              <w:t>перевозка</w:t>
            </w:r>
            <w:r w:rsidR="00BC1F96" w:rsidRPr="0004377B">
              <w:rPr>
                <w:rFonts w:ascii="Times New Roman" w:hAnsi="Times New Roman" w:cs="Times New Roman"/>
                <w:color w:val="000000"/>
                <w:szCs w:val="30"/>
                <w:shd w:val="clear" w:color="auto" w:fill="FFFFFF"/>
              </w:rPr>
              <w:t>, </w:t>
            </w:r>
            <w:r w:rsidR="00BC1F96" w:rsidRPr="0004377B">
              <w:rPr>
                <w:rFonts w:ascii="Times New Roman" w:hAnsi="Times New Roman" w:cs="Times New Roman"/>
                <w:szCs w:val="30"/>
                <w:shd w:val="clear" w:color="auto" w:fill="FFFFFF"/>
              </w:rPr>
              <w:t>изготовление</w:t>
            </w:r>
            <w:r w:rsidR="00BC1F96" w:rsidRPr="0004377B">
              <w:rPr>
                <w:rFonts w:ascii="Times New Roman" w:hAnsi="Times New Roman" w:cs="Times New Roman"/>
                <w:color w:val="000000"/>
                <w:szCs w:val="30"/>
                <w:shd w:val="clear" w:color="auto" w:fill="FFFFFF"/>
              </w:rPr>
              <w:t>, </w:t>
            </w:r>
            <w:r w:rsidR="00BC1F96" w:rsidRPr="0004377B">
              <w:rPr>
                <w:rFonts w:ascii="Times New Roman" w:hAnsi="Times New Roman" w:cs="Times New Roman"/>
                <w:szCs w:val="30"/>
                <w:shd w:val="clear" w:color="auto" w:fill="FFFFFF"/>
              </w:rPr>
              <w:t>переработка</w:t>
            </w:r>
            <w:r w:rsidR="00BC1F96" w:rsidRPr="0004377B">
              <w:rPr>
                <w:rFonts w:ascii="Times New Roman" w:hAnsi="Times New Roman" w:cs="Times New Roman"/>
                <w:color w:val="000000"/>
                <w:szCs w:val="30"/>
                <w:shd w:val="clear" w:color="auto" w:fill="FFFFFF"/>
              </w:rPr>
              <w:t> без цели сбыта </w:t>
            </w:r>
            <w:r w:rsidR="00BC1F96" w:rsidRPr="0004377B">
              <w:rPr>
                <w:rFonts w:ascii="Times New Roman" w:hAnsi="Times New Roman" w:cs="Times New Roman"/>
                <w:szCs w:val="30"/>
                <w:shd w:val="clear" w:color="auto" w:fill="FFFFFF"/>
              </w:rPr>
              <w:t>наркотических средств</w:t>
            </w:r>
            <w:r w:rsidR="00BC1F96" w:rsidRPr="0004377B">
              <w:rPr>
                <w:rFonts w:ascii="Times New Roman" w:hAnsi="Times New Roman" w:cs="Times New Roman"/>
                <w:color w:val="000000"/>
                <w:szCs w:val="30"/>
                <w:shd w:val="clear" w:color="auto" w:fill="FFFFFF"/>
              </w:rPr>
              <w:t>, </w:t>
            </w:r>
            <w:r w:rsidR="00BC1F96" w:rsidRPr="0004377B">
              <w:rPr>
                <w:rFonts w:ascii="Times New Roman" w:hAnsi="Times New Roman" w:cs="Times New Roman"/>
                <w:szCs w:val="30"/>
                <w:shd w:val="clear" w:color="auto" w:fill="FFFFFF"/>
              </w:rPr>
              <w:t>психотропных веществ</w:t>
            </w:r>
            <w:r w:rsidR="00BC1F96" w:rsidRPr="0004377B">
              <w:rPr>
                <w:rFonts w:ascii="Times New Roman" w:hAnsi="Times New Roman" w:cs="Times New Roman"/>
                <w:color w:val="000000"/>
                <w:szCs w:val="30"/>
                <w:shd w:val="clear" w:color="auto" w:fill="FFFFFF"/>
              </w:rPr>
              <w:t> или их </w:t>
            </w:r>
            <w:r w:rsidR="00BC1F96" w:rsidRPr="0004377B">
              <w:rPr>
                <w:rFonts w:ascii="Times New Roman" w:hAnsi="Times New Roman" w:cs="Times New Roman"/>
                <w:szCs w:val="30"/>
                <w:shd w:val="clear" w:color="auto" w:fill="FFFFFF"/>
              </w:rPr>
              <w:t>аналогов</w:t>
            </w:r>
            <w:r w:rsidR="00BC1F96" w:rsidRPr="0004377B">
              <w:rPr>
                <w:rFonts w:ascii="Times New Roman" w:hAnsi="Times New Roman" w:cs="Times New Roman"/>
                <w:color w:val="000000"/>
                <w:szCs w:val="30"/>
                <w:shd w:val="clear" w:color="auto" w:fill="FFFFFF"/>
              </w:rPr>
              <w:t> в значительном размере, а также незаконные приобретение, хранение, перевозка без цели сбыта </w:t>
            </w:r>
            <w:r w:rsidR="00BC1F96" w:rsidRPr="0004377B">
              <w:rPr>
                <w:rFonts w:ascii="Times New Roman" w:hAnsi="Times New Roman" w:cs="Times New Roman"/>
                <w:szCs w:val="30"/>
                <w:shd w:val="clear" w:color="auto" w:fill="FFFFFF"/>
              </w:rPr>
              <w:t>растений</w:t>
            </w:r>
            <w:r w:rsidR="00BC1F96" w:rsidRPr="0004377B">
              <w:rPr>
                <w:rFonts w:ascii="Times New Roman" w:hAnsi="Times New Roman" w:cs="Times New Roman"/>
                <w:color w:val="000000"/>
                <w:szCs w:val="30"/>
                <w:shd w:val="clear" w:color="auto" w:fill="FFFFFF"/>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сорока тысяч рублей или в размере заработной платы</w:t>
            </w:r>
            <w:proofErr w:type="gramEnd"/>
            <w:r w:rsidR="00BC1F96" w:rsidRPr="0004377B">
              <w:rPr>
                <w:rFonts w:ascii="Times New Roman" w:hAnsi="Times New Roman" w:cs="Times New Roman"/>
                <w:color w:val="000000"/>
                <w:szCs w:val="30"/>
                <w:shd w:val="clear" w:color="auto" w:fill="FFFFFF"/>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C1F96" w:rsidRPr="0004377B" w:rsidRDefault="00D81829" w:rsidP="00BC1F96">
            <w:pPr>
              <w:jc w:val="both"/>
              <w:rPr>
                <w:rFonts w:ascii="Times New Roman" w:hAnsi="Times New Roman" w:cs="Times New Roman"/>
              </w:rPr>
            </w:pPr>
            <w:r w:rsidRPr="0004377B">
              <w:rPr>
                <w:rFonts w:ascii="Times New Roman" w:hAnsi="Times New Roman" w:cs="Times New Roman"/>
                <w:b/>
                <w:bCs/>
              </w:rPr>
              <w:t xml:space="preserve">Ст.230 </w:t>
            </w:r>
            <w:r w:rsidR="00BC1F96" w:rsidRPr="0004377B">
              <w:rPr>
                <w:rFonts w:ascii="Times New Roman" w:hAnsi="Times New Roman" w:cs="Times New Roman"/>
                <w:b/>
                <w:bCs/>
              </w:rPr>
              <w:t xml:space="preserve">УК РФ. </w:t>
            </w:r>
            <w:r w:rsidR="00BC1F96" w:rsidRPr="0004377B">
              <w:rPr>
                <w:rFonts w:ascii="Times New Roman" w:hAnsi="Times New Roman" w:cs="Times New Roman"/>
              </w:rPr>
              <w:t xml:space="preserve">Склонение к потреблению наркотических  средств, психотропных веществ  или их аналогов. </w:t>
            </w:r>
          </w:p>
          <w:p w:rsidR="00BC1F96" w:rsidRPr="0004377B" w:rsidRDefault="00BC1F96" w:rsidP="00BC1F96">
            <w:pPr>
              <w:jc w:val="both"/>
              <w:rPr>
                <w:rFonts w:ascii="Times New Roman" w:hAnsi="Times New Roman" w:cs="Times New Roman"/>
              </w:rPr>
            </w:pPr>
            <w:r w:rsidRPr="0004377B">
              <w:rPr>
                <w:rFonts w:ascii="Times New Roman" w:hAnsi="Times New Roman" w:cs="Times New Roman"/>
              </w:rPr>
              <w:t>Наказывается ограничением свободы на срок до трех лет, либо арестом на срок до шести месяцев, либо лишением свободы на срок до пяти лет.</w:t>
            </w:r>
          </w:p>
          <w:p w:rsidR="00BC1F96" w:rsidRPr="0004377B" w:rsidRDefault="00BC1F96" w:rsidP="00BC1F96">
            <w:pPr>
              <w:pStyle w:val="a4"/>
              <w:shd w:val="clear" w:color="auto" w:fill="FFFFFF"/>
              <w:spacing w:before="0" w:beforeAutospacing="0" w:after="0" w:afterAutospacing="0"/>
              <w:jc w:val="both"/>
              <w:rPr>
                <w:color w:val="000000"/>
                <w:sz w:val="22"/>
                <w:szCs w:val="22"/>
              </w:rPr>
            </w:pPr>
            <w:r w:rsidRPr="0004377B">
              <w:rPr>
                <w:rFonts w:eastAsiaTheme="minorEastAsia"/>
                <w:b/>
                <w:bCs/>
                <w:sz w:val="22"/>
                <w:szCs w:val="22"/>
              </w:rPr>
              <w:t>Ст.231  УК РФ.</w:t>
            </w:r>
            <w:r w:rsidRPr="0004377B">
              <w:rPr>
                <w:color w:val="000000"/>
                <w:sz w:val="22"/>
                <w:szCs w:val="22"/>
              </w:rPr>
              <w:t xml:space="preserve"> </w:t>
            </w:r>
            <w:proofErr w:type="gramStart"/>
            <w:r w:rsidRPr="0004377B">
              <w:rPr>
                <w:color w:val="000000"/>
                <w:sz w:val="22"/>
                <w:szCs w:val="22"/>
              </w:rPr>
              <w:t>Незаконное </w:t>
            </w:r>
            <w:r w:rsidRPr="0004377B">
              <w:rPr>
                <w:sz w:val="22"/>
                <w:szCs w:val="22"/>
              </w:rPr>
              <w:t>культивирование </w:t>
            </w:r>
            <w:r w:rsidRPr="0004377B">
              <w:rPr>
                <w:color w:val="000000"/>
                <w:sz w:val="22"/>
                <w:szCs w:val="22"/>
              </w:rPr>
              <w:t xml:space="preserve">в крупном размере растений, содержащих наркотические средства или психотропные вещества либо их </w:t>
            </w:r>
            <w:proofErr w:type="spellStart"/>
            <w:r w:rsidRPr="0004377B">
              <w:rPr>
                <w:color w:val="000000"/>
                <w:sz w:val="22"/>
                <w:szCs w:val="22"/>
              </w:rPr>
              <w:t>прекурсоры</w:t>
            </w:r>
            <w:proofErr w:type="spellEnd"/>
            <w:r w:rsidRPr="0004377B">
              <w:rPr>
                <w:color w:val="000000"/>
                <w:sz w:val="22"/>
                <w:szCs w:val="22"/>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04377B">
              <w:rPr>
                <w:color w:val="000000"/>
                <w:sz w:val="22"/>
                <w:szCs w:val="22"/>
              </w:rPr>
              <w:t xml:space="preserve"> срок.</w:t>
            </w:r>
          </w:p>
          <w:p w:rsidR="00BC1F96" w:rsidRDefault="00D81829" w:rsidP="00BC1F96">
            <w:pPr>
              <w:shd w:val="clear" w:color="auto" w:fill="FFFFFF"/>
              <w:jc w:val="both"/>
              <w:rPr>
                <w:rFonts w:ascii="Times New Roman" w:hAnsi="Times New Roman" w:cs="Times New Roman"/>
              </w:rPr>
            </w:pPr>
            <w:r w:rsidRPr="0004377B">
              <w:rPr>
                <w:rFonts w:ascii="Times New Roman" w:hAnsi="Times New Roman" w:cs="Times New Roman"/>
                <w:b/>
                <w:bCs/>
              </w:rPr>
              <w:t xml:space="preserve">Ст.232 УК РФ. </w:t>
            </w:r>
            <w:r w:rsidR="00BC1F96" w:rsidRPr="0004377B">
              <w:rPr>
                <w:rFonts w:ascii="Times New Roman" w:hAnsi="Times New Roman" w:cs="Times New Roman"/>
              </w:rPr>
              <w:t>Незаконная</w:t>
            </w:r>
            <w:r w:rsidR="00BC1F96" w:rsidRPr="0004377B">
              <w:rPr>
                <w:rFonts w:ascii="Times New Roman" w:hAnsi="Times New Roman" w:cs="Times New Roman"/>
                <w:b/>
                <w:bCs/>
              </w:rPr>
              <w:t xml:space="preserve">  </w:t>
            </w:r>
            <w:r w:rsidR="00BC1F96" w:rsidRPr="0004377B">
              <w:rPr>
                <w:rFonts w:ascii="Times New Roman" w:hAnsi="Times New Roman" w:cs="Times New Roman"/>
              </w:rPr>
              <w:t>выдача либо подделка или рецептов иных документов, дающих право на получение наркотических средств или психотропных веществ. Наказываются лишением свободы на срок до четырех лет.</w:t>
            </w:r>
          </w:p>
          <w:p w:rsidR="0004377B" w:rsidRPr="0004377B" w:rsidRDefault="0004377B" w:rsidP="00BC1F96">
            <w:pPr>
              <w:shd w:val="clear" w:color="auto" w:fill="FFFFFF"/>
              <w:jc w:val="both"/>
              <w:rPr>
                <w:rFonts w:ascii="Times New Roman" w:hAnsi="Times New Roman" w:cs="Times New Roman"/>
              </w:rPr>
            </w:pPr>
          </w:p>
          <w:p w:rsidR="00351E15" w:rsidRPr="00351E15" w:rsidRDefault="0004377B" w:rsidP="0004377B">
            <w:pPr>
              <w:shd w:val="clear" w:color="auto" w:fill="FFFFFF"/>
              <w:jc w:val="both"/>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72576" behindDoc="0" locked="0" layoutInCell="1" allowOverlap="1" wp14:anchorId="07EFA80C" wp14:editId="100E8A03">
                  <wp:simplePos x="0" y="0"/>
                  <wp:positionH relativeFrom="margin">
                    <wp:posOffset>-15875</wp:posOffset>
                  </wp:positionH>
                  <wp:positionV relativeFrom="margin">
                    <wp:posOffset>4333875</wp:posOffset>
                  </wp:positionV>
                  <wp:extent cx="1448435" cy="965835"/>
                  <wp:effectExtent l="0" t="0" r="0" b="5715"/>
                  <wp:wrapSquare wrapText="bothSides"/>
                  <wp:docPr id="6" name="Рисунок 6" descr="https://xn--80aiaefejqmp4ap.xn--p1ai/upload/iblock/f1a/f1a8cf84b906e1dece83cd4b9860f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iaefejqmp4ap.xn--p1ai/upload/iblock/f1a/f1a8cf84b906e1dece83cd4b9860fd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351E15" w:rsidRPr="00351E15">
              <w:rPr>
                <w:rFonts w:ascii="Times New Roman" w:eastAsia="Times New Roman" w:hAnsi="Times New Roman" w:cs="Times New Roman"/>
                <w:sz w:val="20"/>
                <w:szCs w:val="20"/>
                <w:lang w:eastAsia="ru-RU"/>
              </w:rPr>
              <w:t xml:space="preserve">Все, кто располагают какой-либо информацией о точках, где торгуют опасным зельем, о конкретных </w:t>
            </w:r>
            <w:proofErr w:type="spellStart"/>
            <w:r w:rsidR="00351E15" w:rsidRPr="00351E15">
              <w:rPr>
                <w:rFonts w:ascii="Times New Roman" w:eastAsia="Times New Roman" w:hAnsi="Times New Roman" w:cs="Times New Roman"/>
                <w:sz w:val="20"/>
                <w:szCs w:val="20"/>
                <w:lang w:eastAsia="ru-RU"/>
              </w:rPr>
              <w:t>наркодилерах</w:t>
            </w:r>
            <w:proofErr w:type="spellEnd"/>
            <w:r w:rsidR="00351E15" w:rsidRPr="00351E15">
              <w:rPr>
                <w:rFonts w:ascii="Times New Roman" w:eastAsia="Times New Roman" w:hAnsi="Times New Roman" w:cs="Times New Roman"/>
                <w:sz w:val="20"/>
                <w:szCs w:val="20"/>
                <w:lang w:eastAsia="ru-RU"/>
              </w:rPr>
              <w:t>, притонах, местах, возможного хранения криминального товара, иных противоправных деяниях, могут сообщить об этом в межмуниципальный отдел МВД России «</w:t>
            </w:r>
            <w:proofErr w:type="spellStart"/>
            <w:r w:rsidR="00351E15" w:rsidRPr="00351E15">
              <w:rPr>
                <w:rFonts w:ascii="Times New Roman" w:eastAsia="Times New Roman" w:hAnsi="Times New Roman" w:cs="Times New Roman"/>
                <w:sz w:val="20"/>
                <w:szCs w:val="20"/>
                <w:lang w:eastAsia="ru-RU"/>
              </w:rPr>
              <w:t>Кушвинский</w:t>
            </w:r>
            <w:proofErr w:type="spellEnd"/>
            <w:r w:rsidR="00351E15" w:rsidRPr="00351E15">
              <w:rPr>
                <w:rFonts w:ascii="Times New Roman" w:eastAsia="Times New Roman" w:hAnsi="Times New Roman" w:cs="Times New Roman"/>
                <w:sz w:val="20"/>
                <w:szCs w:val="20"/>
                <w:lang w:eastAsia="ru-RU"/>
              </w:rPr>
              <w:t>», совершив анонимный звонок на сотовый телефон по номеру +7 982 626 69 64 или по круглосуточному «телефону доверия» ГУ МВД по Свердловской области: (343) 358-71-61, по линии</w:t>
            </w:r>
            <w:proofErr w:type="gramEnd"/>
            <w:r w:rsidR="00351E15" w:rsidRPr="00351E15">
              <w:rPr>
                <w:rFonts w:ascii="Times New Roman" w:eastAsia="Times New Roman" w:hAnsi="Times New Roman" w:cs="Times New Roman"/>
                <w:sz w:val="20"/>
                <w:szCs w:val="20"/>
                <w:lang w:eastAsia="ru-RU"/>
              </w:rPr>
              <w:t xml:space="preserve"> «02».</w:t>
            </w:r>
          </w:p>
          <w:p w:rsidR="00351E15" w:rsidRPr="00351E15" w:rsidRDefault="00351E15" w:rsidP="0004377B">
            <w:pPr>
              <w:shd w:val="clear" w:color="auto" w:fill="FFFFFF"/>
              <w:jc w:val="both"/>
              <w:rPr>
                <w:rFonts w:ascii="Times New Roman" w:eastAsia="Times New Roman" w:hAnsi="Times New Roman" w:cs="Times New Roman"/>
                <w:sz w:val="20"/>
                <w:szCs w:val="20"/>
                <w:lang w:eastAsia="ru-RU"/>
              </w:rPr>
            </w:pPr>
            <w:r w:rsidRPr="00351E15">
              <w:rPr>
                <w:rFonts w:ascii="Times New Roman" w:eastAsia="Times New Roman" w:hAnsi="Times New Roman" w:cs="Times New Roman"/>
                <w:sz w:val="20"/>
                <w:szCs w:val="20"/>
                <w:lang w:eastAsia="ru-RU"/>
              </w:rPr>
              <w:t>Так же можно получить консультации специалистов по вопросам профилактики, лечения и реабилитации наркозависимых лиц:</w:t>
            </w:r>
          </w:p>
          <w:p w:rsidR="0004377B" w:rsidRDefault="00351E15" w:rsidP="0004377B">
            <w:pPr>
              <w:shd w:val="clear" w:color="auto" w:fill="FFFFFF"/>
              <w:jc w:val="both"/>
              <w:rPr>
                <w:rFonts w:ascii="Times New Roman" w:eastAsia="Times New Roman" w:hAnsi="Times New Roman" w:cs="Times New Roman"/>
                <w:sz w:val="20"/>
                <w:szCs w:val="20"/>
                <w:lang w:eastAsia="ru-RU"/>
              </w:rPr>
            </w:pPr>
            <w:r w:rsidRPr="00351E15">
              <w:rPr>
                <w:rFonts w:ascii="Times New Roman" w:eastAsia="Times New Roman" w:hAnsi="Times New Roman" w:cs="Times New Roman"/>
                <w:sz w:val="20"/>
                <w:szCs w:val="20"/>
                <w:lang w:eastAsia="ru-RU"/>
              </w:rPr>
              <w:t>«Телефон доверия» экстренной психологической помощи Министерства здравоохранения Свердловской области –</w:t>
            </w:r>
          </w:p>
          <w:p w:rsidR="00351E15" w:rsidRPr="00351E15" w:rsidRDefault="00351E15" w:rsidP="0004377B">
            <w:pPr>
              <w:shd w:val="clear" w:color="auto" w:fill="FFFFFF"/>
              <w:jc w:val="both"/>
              <w:rPr>
                <w:rFonts w:ascii="Times New Roman" w:eastAsia="Times New Roman" w:hAnsi="Times New Roman" w:cs="Times New Roman"/>
                <w:sz w:val="20"/>
                <w:szCs w:val="20"/>
                <w:lang w:eastAsia="ru-RU"/>
              </w:rPr>
            </w:pPr>
            <w:r w:rsidRPr="00351E15">
              <w:rPr>
                <w:rFonts w:ascii="Times New Roman" w:eastAsia="Times New Roman" w:hAnsi="Times New Roman" w:cs="Times New Roman"/>
                <w:sz w:val="20"/>
                <w:szCs w:val="20"/>
                <w:lang w:eastAsia="ru-RU"/>
              </w:rPr>
              <w:t>8-800-300-11-00,</w:t>
            </w:r>
          </w:p>
          <w:p w:rsidR="0004377B" w:rsidRDefault="0004377B" w:rsidP="0004377B">
            <w:pPr>
              <w:shd w:val="clear" w:color="auto" w:fill="FFFFFF"/>
              <w:jc w:val="both"/>
              <w:rPr>
                <w:rFonts w:ascii="Times New Roman" w:eastAsia="Times New Roman" w:hAnsi="Times New Roman" w:cs="Times New Roman"/>
                <w:sz w:val="20"/>
                <w:szCs w:val="20"/>
                <w:lang w:eastAsia="ru-RU"/>
              </w:rPr>
            </w:pPr>
            <w:r w:rsidRPr="006005AE">
              <w:rPr>
                <w:noProof/>
                <w:lang w:eastAsia="ru-RU"/>
              </w:rPr>
              <w:drawing>
                <wp:anchor distT="0" distB="0" distL="114300" distR="114300" simplePos="0" relativeHeight="251671552" behindDoc="0" locked="0" layoutInCell="1" allowOverlap="1" wp14:anchorId="18D14AAB" wp14:editId="302A30BA">
                  <wp:simplePos x="0" y="0"/>
                  <wp:positionH relativeFrom="margin">
                    <wp:posOffset>3787775</wp:posOffset>
                  </wp:positionH>
                  <wp:positionV relativeFrom="margin">
                    <wp:posOffset>5558790</wp:posOffset>
                  </wp:positionV>
                  <wp:extent cx="1276350" cy="850900"/>
                  <wp:effectExtent l="0" t="0" r="0" b="6350"/>
                  <wp:wrapSquare wrapText="bothSides"/>
                  <wp:docPr id="5" name="Рисунок 5" descr="https://xn----ctbef1advbbv7a.xn--p1ai/upload/iblock/70f/yaybav2fm9w2ng0uzqv3jaljgjjxz4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ctbef1advbbv7a.xn--p1ai/upload/iblock/70f/yaybav2fm9w2ng0uzqv3jaljgjjxz4e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E15" w:rsidRPr="00351E15">
              <w:rPr>
                <w:rFonts w:ascii="Times New Roman" w:eastAsia="Times New Roman" w:hAnsi="Times New Roman" w:cs="Times New Roman"/>
                <w:sz w:val="20"/>
                <w:szCs w:val="20"/>
                <w:lang w:eastAsia="ru-RU"/>
              </w:rPr>
              <w:t>«Горячая линия» Областной наркологической больницы –</w:t>
            </w:r>
          </w:p>
          <w:p w:rsidR="0004377B" w:rsidRDefault="00351E15" w:rsidP="0004377B">
            <w:pPr>
              <w:shd w:val="clear" w:color="auto" w:fill="FFFFFF"/>
              <w:jc w:val="both"/>
              <w:rPr>
                <w:rFonts w:ascii="Times New Roman" w:eastAsia="Times New Roman" w:hAnsi="Times New Roman" w:cs="Times New Roman"/>
                <w:sz w:val="20"/>
                <w:szCs w:val="20"/>
                <w:lang w:eastAsia="ru-RU"/>
              </w:rPr>
            </w:pPr>
            <w:r w:rsidRPr="00351E15">
              <w:rPr>
                <w:rFonts w:ascii="Times New Roman" w:eastAsia="Times New Roman" w:hAnsi="Times New Roman" w:cs="Times New Roman"/>
                <w:sz w:val="20"/>
                <w:szCs w:val="20"/>
                <w:lang w:eastAsia="ru-RU"/>
              </w:rPr>
              <w:t>8-800-3333-118,</w:t>
            </w:r>
          </w:p>
          <w:p w:rsidR="00241204" w:rsidRPr="0004377B" w:rsidRDefault="00351E15" w:rsidP="0004377B">
            <w:pPr>
              <w:shd w:val="clear" w:color="auto" w:fill="FFFFFF"/>
              <w:jc w:val="both"/>
              <w:rPr>
                <w:rFonts w:ascii="Times New Roman" w:eastAsia="Times New Roman" w:hAnsi="Times New Roman" w:cs="Times New Roman"/>
                <w:sz w:val="20"/>
                <w:szCs w:val="20"/>
                <w:lang w:eastAsia="ru-RU"/>
              </w:rPr>
            </w:pPr>
            <w:r w:rsidRPr="00351E15">
              <w:rPr>
                <w:rFonts w:ascii="Times New Roman" w:eastAsia="Times New Roman" w:hAnsi="Times New Roman" w:cs="Times New Roman"/>
                <w:sz w:val="20"/>
                <w:szCs w:val="20"/>
                <w:lang w:eastAsia="ru-RU"/>
              </w:rPr>
              <w:t>«Телефон доверия» для детей и подростков – 8-800-2000-122.</w:t>
            </w:r>
          </w:p>
        </w:tc>
        <w:bookmarkStart w:id="0" w:name="_GoBack"/>
        <w:bookmarkEnd w:id="0"/>
      </w:tr>
    </w:tbl>
    <w:p w:rsidR="00143FBD" w:rsidRDefault="00143FBD"/>
    <w:sectPr w:rsidR="00143FBD" w:rsidSect="00492BD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16"/>
    <w:rsid w:val="0004377B"/>
    <w:rsid w:val="000477AE"/>
    <w:rsid w:val="00143FBD"/>
    <w:rsid w:val="00191859"/>
    <w:rsid w:val="00241204"/>
    <w:rsid w:val="00351E15"/>
    <w:rsid w:val="0037220A"/>
    <w:rsid w:val="003D173E"/>
    <w:rsid w:val="00492BD9"/>
    <w:rsid w:val="006005AE"/>
    <w:rsid w:val="00A13416"/>
    <w:rsid w:val="00A611DB"/>
    <w:rsid w:val="00A759DD"/>
    <w:rsid w:val="00BC1F96"/>
    <w:rsid w:val="00D00510"/>
    <w:rsid w:val="00D55C28"/>
    <w:rsid w:val="00D81829"/>
    <w:rsid w:val="00FD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1D3C"/>
    <w:rPr>
      <w:color w:val="0000FF"/>
      <w:u w:val="single"/>
    </w:rPr>
  </w:style>
  <w:style w:type="paragraph" w:customStyle="1" w:styleId="no-indent">
    <w:name w:val="no-indent"/>
    <w:basedOn w:val="a"/>
    <w:rsid w:val="00FD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759D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412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D1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1D3C"/>
    <w:rPr>
      <w:color w:val="0000FF"/>
      <w:u w:val="single"/>
    </w:rPr>
  </w:style>
  <w:style w:type="paragraph" w:customStyle="1" w:styleId="no-indent">
    <w:name w:val="no-indent"/>
    <w:basedOn w:val="a"/>
    <w:rsid w:val="00FD1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759DD"/>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412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1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7375">
      <w:bodyDiv w:val="1"/>
      <w:marLeft w:val="0"/>
      <w:marRight w:val="0"/>
      <w:marTop w:val="0"/>
      <w:marBottom w:val="0"/>
      <w:divBdr>
        <w:top w:val="none" w:sz="0" w:space="0" w:color="auto"/>
        <w:left w:val="none" w:sz="0" w:space="0" w:color="auto"/>
        <w:bottom w:val="none" w:sz="0" w:space="0" w:color="auto"/>
        <w:right w:val="none" w:sz="0" w:space="0" w:color="auto"/>
      </w:divBdr>
    </w:div>
    <w:div w:id="402143144">
      <w:bodyDiv w:val="1"/>
      <w:marLeft w:val="0"/>
      <w:marRight w:val="0"/>
      <w:marTop w:val="0"/>
      <w:marBottom w:val="0"/>
      <w:divBdr>
        <w:top w:val="none" w:sz="0" w:space="0" w:color="auto"/>
        <w:left w:val="none" w:sz="0" w:space="0" w:color="auto"/>
        <w:bottom w:val="none" w:sz="0" w:space="0" w:color="auto"/>
        <w:right w:val="none" w:sz="0" w:space="0" w:color="auto"/>
      </w:divBdr>
    </w:div>
    <w:div w:id="867530289">
      <w:bodyDiv w:val="1"/>
      <w:marLeft w:val="0"/>
      <w:marRight w:val="0"/>
      <w:marTop w:val="0"/>
      <w:marBottom w:val="0"/>
      <w:divBdr>
        <w:top w:val="none" w:sz="0" w:space="0" w:color="auto"/>
        <w:left w:val="none" w:sz="0" w:space="0" w:color="auto"/>
        <w:bottom w:val="none" w:sz="0" w:space="0" w:color="auto"/>
        <w:right w:val="none" w:sz="0" w:space="0" w:color="auto"/>
      </w:divBdr>
    </w:div>
    <w:div w:id="1136335478">
      <w:bodyDiv w:val="1"/>
      <w:marLeft w:val="0"/>
      <w:marRight w:val="0"/>
      <w:marTop w:val="0"/>
      <w:marBottom w:val="0"/>
      <w:divBdr>
        <w:top w:val="none" w:sz="0" w:space="0" w:color="auto"/>
        <w:left w:val="none" w:sz="0" w:space="0" w:color="auto"/>
        <w:bottom w:val="none" w:sz="0" w:space="0" w:color="auto"/>
        <w:right w:val="none" w:sz="0" w:space="0" w:color="auto"/>
      </w:divBdr>
    </w:div>
    <w:div w:id="1359355921">
      <w:bodyDiv w:val="1"/>
      <w:marLeft w:val="0"/>
      <w:marRight w:val="0"/>
      <w:marTop w:val="0"/>
      <w:marBottom w:val="0"/>
      <w:divBdr>
        <w:top w:val="none" w:sz="0" w:space="0" w:color="auto"/>
        <w:left w:val="none" w:sz="0" w:space="0" w:color="auto"/>
        <w:bottom w:val="none" w:sz="0" w:space="0" w:color="auto"/>
        <w:right w:val="none" w:sz="0" w:space="0" w:color="auto"/>
      </w:divBdr>
      <w:divsChild>
        <w:div w:id="721173601">
          <w:marLeft w:val="0"/>
          <w:marRight w:val="0"/>
          <w:marTop w:val="0"/>
          <w:marBottom w:val="0"/>
          <w:divBdr>
            <w:top w:val="none" w:sz="0" w:space="0" w:color="auto"/>
            <w:left w:val="none" w:sz="0" w:space="0" w:color="auto"/>
            <w:bottom w:val="none" w:sz="0" w:space="0" w:color="auto"/>
            <w:right w:val="none" w:sz="0" w:space="0" w:color="auto"/>
          </w:divBdr>
        </w:div>
        <w:div w:id="2091197748">
          <w:marLeft w:val="0"/>
          <w:marRight w:val="0"/>
          <w:marTop w:val="0"/>
          <w:marBottom w:val="0"/>
          <w:divBdr>
            <w:top w:val="none" w:sz="0" w:space="0" w:color="auto"/>
            <w:left w:val="none" w:sz="0" w:space="0" w:color="auto"/>
            <w:bottom w:val="none" w:sz="0" w:space="0" w:color="auto"/>
            <w:right w:val="none" w:sz="0" w:space="0" w:color="auto"/>
          </w:divBdr>
        </w:div>
      </w:divsChild>
    </w:div>
    <w:div w:id="1577206967">
      <w:bodyDiv w:val="1"/>
      <w:marLeft w:val="0"/>
      <w:marRight w:val="0"/>
      <w:marTop w:val="0"/>
      <w:marBottom w:val="0"/>
      <w:divBdr>
        <w:top w:val="none" w:sz="0" w:space="0" w:color="auto"/>
        <w:left w:val="none" w:sz="0" w:space="0" w:color="auto"/>
        <w:bottom w:val="none" w:sz="0" w:space="0" w:color="auto"/>
        <w:right w:val="none" w:sz="0" w:space="0" w:color="auto"/>
      </w:divBdr>
    </w:div>
    <w:div w:id="1642423215">
      <w:bodyDiv w:val="1"/>
      <w:marLeft w:val="0"/>
      <w:marRight w:val="0"/>
      <w:marTop w:val="0"/>
      <w:marBottom w:val="0"/>
      <w:divBdr>
        <w:top w:val="none" w:sz="0" w:space="0" w:color="auto"/>
        <w:left w:val="none" w:sz="0" w:space="0" w:color="auto"/>
        <w:bottom w:val="none" w:sz="0" w:space="0" w:color="auto"/>
        <w:right w:val="none" w:sz="0" w:space="0" w:color="auto"/>
      </w:divBdr>
      <w:divsChild>
        <w:div w:id="1411852919">
          <w:marLeft w:val="0"/>
          <w:marRight w:val="0"/>
          <w:marTop w:val="0"/>
          <w:marBottom w:val="0"/>
          <w:divBdr>
            <w:top w:val="none" w:sz="0" w:space="0" w:color="auto"/>
            <w:left w:val="none" w:sz="0" w:space="0" w:color="auto"/>
            <w:bottom w:val="none" w:sz="0" w:space="0" w:color="auto"/>
            <w:right w:val="none" w:sz="0" w:space="0" w:color="auto"/>
          </w:divBdr>
        </w:div>
        <w:div w:id="621032441">
          <w:marLeft w:val="0"/>
          <w:marRight w:val="0"/>
          <w:marTop w:val="0"/>
          <w:marBottom w:val="0"/>
          <w:divBdr>
            <w:top w:val="none" w:sz="0" w:space="0" w:color="auto"/>
            <w:left w:val="none" w:sz="0" w:space="0" w:color="auto"/>
            <w:bottom w:val="none" w:sz="0" w:space="0" w:color="auto"/>
            <w:right w:val="none" w:sz="0" w:space="0" w:color="auto"/>
          </w:divBdr>
        </w:div>
      </w:divsChild>
    </w:div>
    <w:div w:id="1744335795">
      <w:bodyDiv w:val="1"/>
      <w:marLeft w:val="0"/>
      <w:marRight w:val="0"/>
      <w:marTop w:val="0"/>
      <w:marBottom w:val="0"/>
      <w:divBdr>
        <w:top w:val="none" w:sz="0" w:space="0" w:color="auto"/>
        <w:left w:val="none" w:sz="0" w:space="0" w:color="auto"/>
        <w:bottom w:val="none" w:sz="0" w:space="0" w:color="auto"/>
        <w:right w:val="none" w:sz="0" w:space="0" w:color="auto"/>
      </w:divBdr>
    </w:div>
    <w:div w:id="17535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vtmt</dc:creator>
  <cp:keywords/>
  <dc:description/>
  <cp:lastModifiedBy>vtmt</cp:lastModifiedBy>
  <cp:revision>9</cp:revision>
  <dcterms:created xsi:type="dcterms:W3CDTF">2023-04-12T09:29:00Z</dcterms:created>
  <dcterms:modified xsi:type="dcterms:W3CDTF">2023-05-11T05:01:00Z</dcterms:modified>
</cp:coreProperties>
</file>